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D7" w:rsidRDefault="004C1D10">
      <w:pPr>
        <w:spacing w:line="240" w:lineRule="auto"/>
        <w:jc w:val="center"/>
      </w:pPr>
      <w:bookmarkStart w:id="0" w:name="_gjdgxs" w:colFirst="0" w:colLast="0"/>
      <w:bookmarkStart w:id="1" w:name="_GoBack"/>
      <w:bookmarkEnd w:id="0"/>
      <w:bookmarkEnd w:id="1"/>
      <w:r>
        <w:rPr>
          <w:noProof/>
          <w:lang w:val="en-IE"/>
        </w:rPr>
        <w:drawing>
          <wp:inline distT="0" distB="0" distL="114300" distR="114300">
            <wp:extent cx="1482090" cy="8661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2090" cy="866140"/>
                    </a:xfrm>
                    <a:prstGeom prst="rect">
                      <a:avLst/>
                    </a:prstGeom>
                    <a:ln/>
                  </pic:spPr>
                </pic:pic>
              </a:graphicData>
            </a:graphic>
          </wp:inline>
        </w:drawing>
      </w:r>
    </w:p>
    <w:p w:rsidR="00441FD7" w:rsidRDefault="00441FD7">
      <w:pPr>
        <w:spacing w:line="240" w:lineRule="auto"/>
        <w:jc w:val="center"/>
      </w:pPr>
    </w:p>
    <w:p w:rsidR="00441FD7" w:rsidRDefault="004C1D10">
      <w:pPr>
        <w:spacing w:line="240" w:lineRule="auto"/>
        <w:jc w:val="center"/>
        <w:rPr>
          <w:sz w:val="28"/>
          <w:szCs w:val="28"/>
        </w:rPr>
      </w:pPr>
      <w:r>
        <w:rPr>
          <w:sz w:val="28"/>
          <w:szCs w:val="28"/>
        </w:rPr>
        <w:t>TRANSITION UNIT TEMPLATE</w:t>
      </w:r>
    </w:p>
    <w:p w:rsidR="00441FD7" w:rsidRDefault="00441FD7">
      <w:pPr>
        <w:spacing w:line="240" w:lineRule="auto"/>
      </w:pPr>
    </w:p>
    <w:p w:rsidR="00441FD7" w:rsidRDefault="00441FD7">
      <w:pPr>
        <w:jc w:val="left"/>
      </w:pPr>
    </w:p>
    <w:p w:rsidR="00441FD7" w:rsidRDefault="00441FD7">
      <w:pPr>
        <w:jc w:val="left"/>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747"/>
      </w:tblGrid>
      <w:tr w:rsidR="00441FD7">
        <w:tc>
          <w:tcPr>
            <w:tcW w:w="9855" w:type="dxa"/>
            <w:gridSpan w:val="2"/>
          </w:tcPr>
          <w:p w:rsidR="00441FD7" w:rsidRDefault="00441FD7">
            <w:pPr>
              <w:spacing w:line="240" w:lineRule="auto"/>
              <w:jc w:val="center"/>
            </w:pPr>
          </w:p>
          <w:p w:rsidR="00441FD7" w:rsidRDefault="004C1D10">
            <w:pPr>
              <w:spacing w:line="240" w:lineRule="auto"/>
              <w:jc w:val="center"/>
            </w:pPr>
            <w:r>
              <w:rPr>
                <w:b/>
              </w:rPr>
              <w:t>UNIT DESCRIPTOR</w:t>
            </w:r>
          </w:p>
          <w:p w:rsidR="00441FD7" w:rsidRDefault="00441FD7">
            <w:pPr>
              <w:spacing w:line="240" w:lineRule="auto"/>
              <w:jc w:val="center"/>
            </w:pPr>
          </w:p>
        </w:tc>
      </w:tr>
      <w:tr w:rsidR="00441FD7">
        <w:tc>
          <w:tcPr>
            <w:tcW w:w="9855" w:type="dxa"/>
            <w:gridSpan w:val="2"/>
          </w:tcPr>
          <w:p w:rsidR="00441FD7" w:rsidRDefault="004C1D10">
            <w:pPr>
              <w:spacing w:line="240" w:lineRule="auto"/>
            </w:pPr>
            <w:r>
              <w:rPr>
                <w:b/>
              </w:rPr>
              <w:t>1. Title of transition unit</w:t>
            </w:r>
          </w:p>
        </w:tc>
      </w:tr>
      <w:tr w:rsidR="00441FD7">
        <w:tc>
          <w:tcPr>
            <w:tcW w:w="9855" w:type="dxa"/>
            <w:gridSpan w:val="2"/>
          </w:tcPr>
          <w:p w:rsidR="00441FD7" w:rsidRDefault="00441FD7">
            <w:pPr>
              <w:spacing w:line="240" w:lineRule="auto"/>
            </w:pPr>
          </w:p>
          <w:p w:rsidR="00441FD7" w:rsidRDefault="004C1D10">
            <w:pPr>
              <w:spacing w:line="240" w:lineRule="auto"/>
            </w:pPr>
            <w:r>
              <w:t>Culture.</w:t>
            </w: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 xml:space="preserve">2. Area of study </w:t>
            </w:r>
          </w:p>
        </w:tc>
      </w:tr>
      <w:tr w:rsidR="00441FD7">
        <w:tc>
          <w:tcPr>
            <w:tcW w:w="9855" w:type="dxa"/>
            <w:gridSpan w:val="2"/>
          </w:tcPr>
          <w:p w:rsidR="00441FD7" w:rsidRDefault="00441FD7">
            <w:pPr>
              <w:spacing w:line="240" w:lineRule="auto"/>
            </w:pPr>
          </w:p>
          <w:p w:rsidR="00441FD7" w:rsidRDefault="004C1D10">
            <w:pPr>
              <w:spacing w:line="240" w:lineRule="auto"/>
            </w:pPr>
            <w:r>
              <w:t>Modern world cultures - Ireland, Mexico and Germany.</w:t>
            </w: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3. Overview</w:t>
            </w:r>
          </w:p>
        </w:tc>
      </w:tr>
      <w:tr w:rsidR="00441FD7">
        <w:tc>
          <w:tcPr>
            <w:tcW w:w="9855" w:type="dxa"/>
            <w:gridSpan w:val="2"/>
          </w:tcPr>
          <w:p w:rsidR="00441FD7" w:rsidRDefault="00441FD7">
            <w:pPr>
              <w:spacing w:line="240" w:lineRule="auto"/>
            </w:pPr>
          </w:p>
          <w:p w:rsidR="00441FD7" w:rsidRDefault="00441FD7">
            <w:pPr>
              <w:spacing w:line="240" w:lineRule="auto"/>
            </w:pPr>
          </w:p>
          <w:p w:rsidR="00441FD7" w:rsidRDefault="004C1D10">
            <w:pPr>
              <w:spacing w:line="240" w:lineRule="auto"/>
            </w:pPr>
            <w:r>
              <w:t>This module is designed to look at culture. While students may have come across different aspects of culture particularly things like language, music, food and film, they may not have thought about the origins of them and how they are part of a wider cultu</w:t>
            </w:r>
            <w:r>
              <w:t>re. This module will give students an understanding of Irish culture while also examining the cultures of others students in their class who come from Mexico and Germany. Students will also watch films linked to Irish culture such as ‘My Left Foot’ and ‘Th</w:t>
            </w:r>
            <w:r>
              <w:t xml:space="preserve">e Commitments’. </w:t>
            </w:r>
          </w:p>
          <w:p w:rsidR="00441FD7" w:rsidRDefault="00441FD7">
            <w:pPr>
              <w:spacing w:line="240" w:lineRule="auto"/>
            </w:pPr>
          </w:p>
          <w:p w:rsidR="00441FD7" w:rsidRDefault="004C1D10">
            <w:pPr>
              <w:spacing w:line="240" w:lineRule="auto"/>
            </w:pPr>
            <w:r>
              <w:t>Elements of culture to be examined include:</w:t>
            </w:r>
          </w:p>
          <w:p w:rsidR="00441FD7" w:rsidRDefault="00441FD7">
            <w:pPr>
              <w:spacing w:line="240" w:lineRule="auto"/>
            </w:pPr>
          </w:p>
          <w:p w:rsidR="00441FD7" w:rsidRDefault="00441FD7">
            <w:pPr>
              <w:spacing w:line="240" w:lineRule="auto"/>
            </w:pPr>
          </w:p>
          <w:p w:rsidR="00441FD7" w:rsidRDefault="004C1D10">
            <w:pPr>
              <w:numPr>
                <w:ilvl w:val="0"/>
                <w:numId w:val="2"/>
              </w:numPr>
              <w:spacing w:line="240" w:lineRule="auto"/>
              <w:contextualSpacing/>
            </w:pPr>
            <w:r>
              <w:t>Literature</w:t>
            </w:r>
          </w:p>
          <w:p w:rsidR="00441FD7" w:rsidRDefault="004C1D10">
            <w:pPr>
              <w:numPr>
                <w:ilvl w:val="0"/>
                <w:numId w:val="2"/>
              </w:numPr>
              <w:spacing w:line="240" w:lineRule="auto"/>
              <w:contextualSpacing/>
            </w:pPr>
            <w:r>
              <w:t>Fashion</w:t>
            </w:r>
          </w:p>
          <w:p w:rsidR="00441FD7" w:rsidRDefault="004C1D10">
            <w:pPr>
              <w:numPr>
                <w:ilvl w:val="0"/>
                <w:numId w:val="2"/>
              </w:numPr>
              <w:spacing w:line="240" w:lineRule="auto"/>
              <w:contextualSpacing/>
            </w:pPr>
            <w:r>
              <w:t>Dance</w:t>
            </w:r>
          </w:p>
          <w:p w:rsidR="00441FD7" w:rsidRDefault="004C1D10">
            <w:pPr>
              <w:numPr>
                <w:ilvl w:val="0"/>
                <w:numId w:val="2"/>
              </w:numPr>
              <w:spacing w:line="240" w:lineRule="auto"/>
              <w:contextualSpacing/>
            </w:pPr>
            <w:r>
              <w:t>Sport</w:t>
            </w:r>
          </w:p>
          <w:p w:rsidR="00441FD7" w:rsidRDefault="004C1D10">
            <w:pPr>
              <w:numPr>
                <w:ilvl w:val="0"/>
                <w:numId w:val="2"/>
              </w:numPr>
              <w:spacing w:line="240" w:lineRule="auto"/>
              <w:contextualSpacing/>
            </w:pPr>
            <w:r>
              <w:t>Art</w:t>
            </w:r>
          </w:p>
          <w:p w:rsidR="00441FD7" w:rsidRDefault="004C1D10">
            <w:pPr>
              <w:numPr>
                <w:ilvl w:val="0"/>
                <w:numId w:val="2"/>
              </w:numPr>
              <w:spacing w:line="240" w:lineRule="auto"/>
              <w:contextualSpacing/>
            </w:pPr>
            <w:r>
              <w:t>Language</w:t>
            </w:r>
          </w:p>
          <w:p w:rsidR="00441FD7" w:rsidRDefault="004C1D10">
            <w:pPr>
              <w:numPr>
                <w:ilvl w:val="0"/>
                <w:numId w:val="2"/>
              </w:numPr>
              <w:spacing w:line="240" w:lineRule="auto"/>
              <w:contextualSpacing/>
            </w:pPr>
            <w:r>
              <w:t>Religion/Traditions</w:t>
            </w:r>
          </w:p>
          <w:p w:rsidR="00441FD7" w:rsidRDefault="004C1D10">
            <w:pPr>
              <w:numPr>
                <w:ilvl w:val="0"/>
                <w:numId w:val="2"/>
              </w:numPr>
              <w:spacing w:line="240" w:lineRule="auto"/>
              <w:contextualSpacing/>
            </w:pPr>
            <w:r>
              <w:t>Film</w:t>
            </w:r>
          </w:p>
          <w:p w:rsidR="00441FD7" w:rsidRDefault="004C1D10">
            <w:pPr>
              <w:numPr>
                <w:ilvl w:val="0"/>
                <w:numId w:val="2"/>
              </w:numPr>
              <w:spacing w:line="240" w:lineRule="auto"/>
              <w:contextualSpacing/>
            </w:pPr>
            <w:r>
              <w:t>Food &amp; Drink</w:t>
            </w:r>
          </w:p>
          <w:p w:rsidR="00441FD7" w:rsidRDefault="004C1D10">
            <w:pPr>
              <w:numPr>
                <w:ilvl w:val="0"/>
                <w:numId w:val="2"/>
              </w:numPr>
              <w:spacing w:line="240" w:lineRule="auto"/>
              <w:contextualSpacing/>
            </w:pPr>
            <w:r>
              <w:t>Music</w:t>
            </w:r>
          </w:p>
          <w:p w:rsidR="00441FD7" w:rsidRDefault="00441FD7">
            <w:pPr>
              <w:spacing w:line="240" w:lineRule="auto"/>
            </w:pP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lastRenderedPageBreak/>
              <w:t>4. Related learning</w:t>
            </w:r>
          </w:p>
        </w:tc>
      </w:tr>
      <w:tr w:rsidR="00441FD7">
        <w:tc>
          <w:tcPr>
            <w:tcW w:w="9855" w:type="dxa"/>
            <w:gridSpan w:val="2"/>
          </w:tcPr>
          <w:p w:rsidR="00441FD7" w:rsidRDefault="00441FD7">
            <w:pPr>
              <w:spacing w:line="240" w:lineRule="auto"/>
            </w:pPr>
          </w:p>
          <w:p w:rsidR="00441FD7" w:rsidRDefault="004C1D10">
            <w:pPr>
              <w:spacing w:line="240" w:lineRule="auto"/>
            </w:pPr>
            <w:r>
              <w:t>This module will cover a number of different areas such as English, modern languages, music, geography, history and religion.</w:t>
            </w: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5. Summary outline of the unit</w:t>
            </w:r>
          </w:p>
        </w:tc>
      </w:tr>
      <w:tr w:rsidR="00441FD7">
        <w:tc>
          <w:tcPr>
            <w:tcW w:w="9855" w:type="dxa"/>
            <w:gridSpan w:val="2"/>
          </w:tcPr>
          <w:p w:rsidR="00441FD7" w:rsidRDefault="00441FD7">
            <w:pPr>
              <w:spacing w:line="240" w:lineRule="auto"/>
            </w:pPr>
          </w:p>
          <w:p w:rsidR="00441FD7" w:rsidRDefault="00441FD7">
            <w:pPr>
              <w:spacing w:line="240" w:lineRule="auto"/>
            </w:pPr>
          </w:p>
          <w:p w:rsidR="00441FD7" w:rsidRDefault="004C1D10">
            <w:pPr>
              <w:spacing w:line="240" w:lineRule="auto"/>
            </w:pPr>
            <w:r>
              <w:t>Week 1 - Introduction - Discuss with students what they think culture is made up of. Use ‘cultural iceberg’ diagram as an aid.</w:t>
            </w:r>
          </w:p>
          <w:p w:rsidR="00441FD7" w:rsidRDefault="00441FD7">
            <w:pPr>
              <w:spacing w:line="240" w:lineRule="auto"/>
            </w:pPr>
          </w:p>
          <w:p w:rsidR="00441FD7" w:rsidRDefault="004C1D10">
            <w:pPr>
              <w:spacing w:line="240" w:lineRule="auto"/>
            </w:pPr>
            <w:r>
              <w:t xml:space="preserve">Week 2 - Breakdown culture - Ireland as a case study. Students will come up with the various aspects that make up Irish culture </w:t>
            </w:r>
            <w:r>
              <w:t>and each will be assigned an area to research.</w:t>
            </w:r>
          </w:p>
          <w:p w:rsidR="00441FD7" w:rsidRDefault="00441FD7">
            <w:pPr>
              <w:spacing w:line="240" w:lineRule="auto"/>
            </w:pPr>
          </w:p>
          <w:p w:rsidR="00441FD7" w:rsidRDefault="004C1D10">
            <w:pPr>
              <w:spacing w:line="240" w:lineRule="auto"/>
            </w:pPr>
            <w:r>
              <w:t>Week 3 - Work on cultural presentations and present to teacher. Using their iPads students will devise a presentation or video on an area of Irish culture that they then have to present to the class.</w:t>
            </w:r>
          </w:p>
          <w:p w:rsidR="00441FD7" w:rsidRDefault="00441FD7">
            <w:pPr>
              <w:spacing w:line="240" w:lineRule="auto"/>
            </w:pPr>
          </w:p>
          <w:p w:rsidR="00441FD7" w:rsidRDefault="004C1D10">
            <w:pPr>
              <w:spacing w:line="240" w:lineRule="auto"/>
            </w:pPr>
            <w:r>
              <w:t xml:space="preserve">Week 4 </w:t>
            </w:r>
            <w:r>
              <w:t xml:space="preserve">- Watch ‘My Left Foot’ - Students will watch this film on the life of writer and painter Christy Brown. They will complete a worksheet at the end. </w:t>
            </w:r>
          </w:p>
          <w:p w:rsidR="00441FD7" w:rsidRDefault="00441FD7">
            <w:pPr>
              <w:spacing w:line="240" w:lineRule="auto"/>
            </w:pPr>
          </w:p>
          <w:p w:rsidR="00441FD7" w:rsidRDefault="004C1D10">
            <w:pPr>
              <w:spacing w:line="240" w:lineRule="auto"/>
            </w:pPr>
            <w:r>
              <w:t>Week 5 - Watch ‘The Commitments’ - Students will watch this film about Dublin in the late 1980s and what as</w:t>
            </w:r>
            <w:r>
              <w:t>pects of culture from another country are shown in the film. They will complete a worksheet at the end.</w:t>
            </w:r>
          </w:p>
          <w:p w:rsidR="00441FD7" w:rsidRDefault="00441FD7">
            <w:pPr>
              <w:spacing w:line="240" w:lineRule="auto"/>
            </w:pPr>
          </w:p>
          <w:p w:rsidR="00441FD7" w:rsidRDefault="004C1D10">
            <w:pPr>
              <w:spacing w:line="240" w:lineRule="auto"/>
            </w:pPr>
            <w:r>
              <w:t xml:space="preserve">Week 6 - Watch an episode of ‘Father Ted’ to show students how comedy was used to hold a mirror up to Irish society and how the </w:t>
            </w:r>
            <w:proofErr w:type="spellStart"/>
            <w:r>
              <w:t>shows</w:t>
            </w:r>
            <w:proofErr w:type="spellEnd"/>
            <w:r>
              <w:t xml:space="preserve"> popularity was ev</w:t>
            </w:r>
            <w:r>
              <w:t>idence of the declining influence of the Catholic Church on Irish society.</w:t>
            </w:r>
          </w:p>
          <w:p w:rsidR="00441FD7" w:rsidRDefault="00441FD7">
            <w:pPr>
              <w:spacing w:line="240" w:lineRule="auto"/>
            </w:pPr>
          </w:p>
          <w:p w:rsidR="00441FD7" w:rsidRDefault="004C1D10">
            <w:pPr>
              <w:spacing w:line="240" w:lineRule="auto"/>
            </w:pPr>
            <w:r>
              <w:t>Week 7 - Look at the culture of a student from another country - Mexico. Break down the culture into its key components as done for Ireland.</w:t>
            </w:r>
          </w:p>
          <w:p w:rsidR="00441FD7" w:rsidRDefault="00441FD7">
            <w:pPr>
              <w:spacing w:line="240" w:lineRule="auto"/>
            </w:pPr>
          </w:p>
          <w:p w:rsidR="00441FD7" w:rsidRDefault="004C1D10">
            <w:pPr>
              <w:spacing w:line="240" w:lineRule="auto"/>
            </w:pPr>
            <w:r>
              <w:t>Week 8 - Look at the culture of studen</w:t>
            </w:r>
            <w:r>
              <w:t>ts from another country - Germany. Break down the culture into its key components as done for Ireland. Students complete their module evaluation sheets in this week.</w:t>
            </w:r>
          </w:p>
          <w:p w:rsidR="00441FD7" w:rsidRDefault="00441FD7">
            <w:pPr>
              <w:spacing w:line="240" w:lineRule="auto"/>
            </w:pP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6. Breakdown of the unit</w:t>
            </w:r>
            <w:r>
              <w:t xml:space="preserve">   </w:t>
            </w:r>
            <w:r>
              <w:rPr>
                <w:b/>
              </w:rPr>
              <w:t>(How timetabled)</w:t>
            </w:r>
          </w:p>
        </w:tc>
      </w:tr>
      <w:tr w:rsidR="00441FD7">
        <w:tc>
          <w:tcPr>
            <w:tcW w:w="9855" w:type="dxa"/>
            <w:gridSpan w:val="2"/>
          </w:tcPr>
          <w:p w:rsidR="00441FD7" w:rsidRDefault="00441FD7">
            <w:pPr>
              <w:spacing w:line="240" w:lineRule="auto"/>
            </w:pPr>
          </w:p>
          <w:p w:rsidR="00441FD7" w:rsidRDefault="004C1D10">
            <w:pPr>
              <w:spacing w:line="240" w:lineRule="auto"/>
            </w:pPr>
            <w:r>
              <w:t>3 classes per week. Each class is 40 mins long. 8 weeks long.</w:t>
            </w: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lastRenderedPageBreak/>
              <w:t>7. Aims (maximum 3)</w:t>
            </w:r>
          </w:p>
        </w:tc>
      </w:tr>
      <w:tr w:rsidR="00441FD7">
        <w:tc>
          <w:tcPr>
            <w:tcW w:w="9855" w:type="dxa"/>
            <w:gridSpan w:val="2"/>
          </w:tcPr>
          <w:p w:rsidR="00441FD7" w:rsidRDefault="004C1D10">
            <w:pPr>
              <w:spacing w:line="240" w:lineRule="auto"/>
            </w:pPr>
            <w:r>
              <w:rPr>
                <w:i/>
              </w:rPr>
              <w:t>This transition unit aims to:</w:t>
            </w:r>
          </w:p>
        </w:tc>
      </w:tr>
      <w:tr w:rsidR="00441FD7">
        <w:trPr>
          <w:trHeight w:val="1580"/>
        </w:trPr>
        <w:tc>
          <w:tcPr>
            <w:tcW w:w="9855" w:type="dxa"/>
            <w:gridSpan w:val="2"/>
          </w:tcPr>
          <w:p w:rsidR="00441FD7" w:rsidRDefault="00441FD7">
            <w:pPr>
              <w:spacing w:line="240" w:lineRule="auto"/>
            </w:pPr>
          </w:p>
          <w:p w:rsidR="00441FD7" w:rsidRDefault="004C1D10">
            <w:pPr>
              <w:numPr>
                <w:ilvl w:val="0"/>
                <w:numId w:val="1"/>
              </w:numPr>
              <w:spacing w:line="240" w:lineRule="auto"/>
              <w:contextualSpacing/>
            </w:pPr>
            <w:r>
              <w:t xml:space="preserve">Deepen </w:t>
            </w:r>
            <w:proofErr w:type="spellStart"/>
            <w:proofErr w:type="gramStart"/>
            <w:r>
              <w:t>students</w:t>
            </w:r>
            <w:proofErr w:type="spellEnd"/>
            <w:proofErr w:type="gramEnd"/>
            <w:r>
              <w:t xml:space="preserve"> knowledge of Irish culture.</w:t>
            </w:r>
          </w:p>
          <w:p w:rsidR="00441FD7" w:rsidRDefault="004C1D10">
            <w:pPr>
              <w:numPr>
                <w:ilvl w:val="0"/>
                <w:numId w:val="1"/>
              </w:numPr>
              <w:spacing w:line="240" w:lineRule="auto"/>
              <w:contextualSpacing/>
            </w:pPr>
            <w:r>
              <w:t>Explore the cultures of foreign students in the class.</w:t>
            </w:r>
          </w:p>
          <w:p w:rsidR="00441FD7" w:rsidRDefault="004C1D10">
            <w:pPr>
              <w:numPr>
                <w:ilvl w:val="0"/>
                <w:numId w:val="1"/>
              </w:numPr>
              <w:spacing w:line="240" w:lineRule="auto"/>
              <w:contextualSpacing/>
            </w:pPr>
            <w:r>
              <w:t xml:space="preserve">Develop </w:t>
            </w:r>
            <w:proofErr w:type="gramStart"/>
            <w:r>
              <w:t>students</w:t>
            </w:r>
            <w:proofErr w:type="gramEnd"/>
            <w:r>
              <w:t xml:space="preserve"> use of iPads and IT.</w:t>
            </w:r>
          </w:p>
          <w:p w:rsidR="00441FD7" w:rsidRDefault="00441FD7">
            <w:pPr>
              <w:spacing w:line="240" w:lineRule="auto"/>
            </w:pPr>
          </w:p>
          <w:p w:rsidR="00441FD7" w:rsidRDefault="00441FD7">
            <w:pPr>
              <w:spacing w:line="240" w:lineRule="auto"/>
            </w:pPr>
          </w:p>
          <w:p w:rsidR="00441FD7" w:rsidRDefault="00441FD7">
            <w:pPr>
              <w:spacing w:line="240" w:lineRule="auto"/>
            </w:pPr>
          </w:p>
        </w:tc>
      </w:tr>
      <w:tr w:rsidR="00441FD7">
        <w:tc>
          <w:tcPr>
            <w:tcW w:w="9855" w:type="dxa"/>
            <w:gridSpan w:val="2"/>
          </w:tcPr>
          <w:p w:rsidR="00441FD7" w:rsidRDefault="004C1D10">
            <w:pPr>
              <w:spacing w:line="240" w:lineRule="auto"/>
            </w:pPr>
            <w:r>
              <w:rPr>
                <w:b/>
              </w:rPr>
              <w:t>8. Learning outcomes</w:t>
            </w:r>
          </w:p>
        </w:tc>
      </w:tr>
      <w:tr w:rsidR="00441FD7">
        <w:tc>
          <w:tcPr>
            <w:tcW w:w="9855" w:type="dxa"/>
            <w:gridSpan w:val="2"/>
          </w:tcPr>
          <w:p w:rsidR="00441FD7" w:rsidRDefault="00441FD7">
            <w:pPr>
              <w:spacing w:line="240" w:lineRule="auto"/>
            </w:pPr>
          </w:p>
          <w:p w:rsidR="00441FD7" w:rsidRDefault="004C1D10">
            <w:pPr>
              <w:spacing w:line="240" w:lineRule="auto"/>
            </w:pPr>
            <w:r>
              <w:rPr>
                <w:i/>
              </w:rPr>
              <w:t>On completion of this unit students should be able to:</w:t>
            </w:r>
          </w:p>
        </w:tc>
      </w:tr>
      <w:tr w:rsidR="00441FD7">
        <w:trPr>
          <w:trHeight w:val="1840"/>
        </w:trPr>
        <w:tc>
          <w:tcPr>
            <w:tcW w:w="9855" w:type="dxa"/>
            <w:gridSpan w:val="2"/>
          </w:tcPr>
          <w:p w:rsidR="00441FD7" w:rsidRDefault="00441FD7">
            <w:pPr>
              <w:spacing w:line="240" w:lineRule="auto"/>
            </w:pPr>
          </w:p>
          <w:p w:rsidR="00441FD7" w:rsidRDefault="00441FD7">
            <w:pPr>
              <w:spacing w:line="240" w:lineRule="auto"/>
            </w:pPr>
          </w:p>
          <w:p w:rsidR="00441FD7" w:rsidRDefault="004C1D10">
            <w:pPr>
              <w:numPr>
                <w:ilvl w:val="0"/>
                <w:numId w:val="3"/>
              </w:numPr>
              <w:spacing w:line="240" w:lineRule="auto"/>
              <w:contextualSpacing/>
            </w:pPr>
            <w:r>
              <w:t>Explain the different components that make up culture.</w:t>
            </w:r>
          </w:p>
          <w:p w:rsidR="00441FD7" w:rsidRDefault="004C1D10">
            <w:pPr>
              <w:numPr>
                <w:ilvl w:val="0"/>
                <w:numId w:val="3"/>
              </w:numPr>
              <w:spacing w:line="240" w:lineRule="auto"/>
              <w:contextualSpacing/>
            </w:pPr>
            <w:r>
              <w:t>Examine Edward Hall’s ‘cultural iceberg’.</w:t>
            </w:r>
          </w:p>
          <w:p w:rsidR="00441FD7" w:rsidRDefault="004C1D10">
            <w:pPr>
              <w:numPr>
                <w:ilvl w:val="0"/>
                <w:numId w:val="3"/>
              </w:numPr>
              <w:spacing w:line="240" w:lineRule="auto"/>
              <w:contextualSpacing/>
            </w:pPr>
            <w:r>
              <w:t>Present a PowerPoint presentation or video on some aspect of Irish culture.</w:t>
            </w:r>
          </w:p>
          <w:p w:rsidR="00441FD7" w:rsidRDefault="004C1D10">
            <w:pPr>
              <w:numPr>
                <w:ilvl w:val="0"/>
                <w:numId w:val="3"/>
              </w:numPr>
              <w:spacing w:line="240" w:lineRule="auto"/>
              <w:contextualSpacing/>
            </w:pPr>
            <w:r>
              <w:t>Demonstrate good communication skills.</w:t>
            </w:r>
          </w:p>
          <w:p w:rsidR="00441FD7" w:rsidRDefault="004C1D10">
            <w:pPr>
              <w:numPr>
                <w:ilvl w:val="0"/>
                <w:numId w:val="3"/>
              </w:numPr>
              <w:spacing w:line="240" w:lineRule="auto"/>
              <w:contextualSpacing/>
            </w:pPr>
            <w:r>
              <w:t>Describe the culture of another country.</w:t>
            </w:r>
          </w:p>
          <w:p w:rsidR="00441FD7" w:rsidRDefault="004C1D10">
            <w:pPr>
              <w:numPr>
                <w:ilvl w:val="0"/>
                <w:numId w:val="3"/>
              </w:numPr>
              <w:spacing w:line="240" w:lineRule="auto"/>
              <w:contextualSpacing/>
            </w:pPr>
            <w:r>
              <w:t>Present a PowerPoint presentation or video on some aspect of another country’s culture.</w:t>
            </w:r>
          </w:p>
          <w:p w:rsidR="00441FD7" w:rsidRDefault="004C1D10">
            <w:pPr>
              <w:numPr>
                <w:ilvl w:val="0"/>
                <w:numId w:val="3"/>
              </w:numPr>
              <w:spacing w:line="240" w:lineRule="auto"/>
              <w:contextualSpacing/>
            </w:pPr>
            <w:proofErr w:type="spellStart"/>
            <w:r>
              <w:t>Analyse</w:t>
            </w:r>
            <w:proofErr w:type="spellEnd"/>
            <w:r>
              <w:t xml:space="preserve"> the </w:t>
            </w:r>
            <w:r>
              <w:t>film ‘The Commitments’ and the aspects of Irish culture it shows.</w:t>
            </w:r>
          </w:p>
          <w:p w:rsidR="00441FD7" w:rsidRDefault="004C1D10">
            <w:pPr>
              <w:numPr>
                <w:ilvl w:val="0"/>
                <w:numId w:val="3"/>
              </w:numPr>
              <w:spacing w:line="240" w:lineRule="auto"/>
              <w:contextualSpacing/>
            </w:pPr>
            <w:proofErr w:type="spellStart"/>
            <w:r>
              <w:t>Analyse</w:t>
            </w:r>
            <w:proofErr w:type="spellEnd"/>
            <w:r>
              <w:t xml:space="preserve"> the film ‘My Left Foot’ and the aspects of Irish culture it shows.</w:t>
            </w:r>
          </w:p>
          <w:p w:rsidR="00441FD7" w:rsidRDefault="00441FD7">
            <w:pPr>
              <w:spacing w:line="240" w:lineRule="auto"/>
            </w:pPr>
          </w:p>
          <w:p w:rsidR="00441FD7" w:rsidRDefault="00441FD7">
            <w:pPr>
              <w:spacing w:line="240" w:lineRule="auto"/>
            </w:pPr>
          </w:p>
        </w:tc>
      </w:tr>
      <w:tr w:rsidR="00441FD7">
        <w:tc>
          <w:tcPr>
            <w:tcW w:w="3108" w:type="dxa"/>
          </w:tcPr>
          <w:p w:rsidR="00441FD7" w:rsidRDefault="004C1D10">
            <w:pPr>
              <w:spacing w:line="240" w:lineRule="auto"/>
            </w:pPr>
            <w:r>
              <w:rPr>
                <w:b/>
              </w:rPr>
              <w:t>9. Key skills</w:t>
            </w:r>
          </w:p>
        </w:tc>
        <w:tc>
          <w:tcPr>
            <w:tcW w:w="6747" w:type="dxa"/>
          </w:tcPr>
          <w:p w:rsidR="00441FD7" w:rsidRDefault="004C1D10">
            <w:pPr>
              <w:spacing w:line="240" w:lineRule="auto"/>
            </w:pPr>
            <w:r>
              <w:rPr>
                <w:b/>
              </w:rPr>
              <w:t>How evidenced</w:t>
            </w:r>
          </w:p>
        </w:tc>
      </w:tr>
      <w:tr w:rsidR="00441FD7">
        <w:tc>
          <w:tcPr>
            <w:tcW w:w="3108" w:type="dxa"/>
          </w:tcPr>
          <w:p w:rsidR="00441FD7" w:rsidRDefault="004C1D10">
            <w:pPr>
              <w:spacing w:line="240" w:lineRule="auto"/>
            </w:pPr>
            <w:r>
              <w:t>information processing</w:t>
            </w: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tc>
        <w:tc>
          <w:tcPr>
            <w:tcW w:w="6747" w:type="dxa"/>
          </w:tcPr>
          <w:p w:rsidR="00441FD7" w:rsidRDefault="004C1D10">
            <w:pPr>
              <w:spacing w:line="240" w:lineRule="auto"/>
              <w:jc w:val="left"/>
            </w:pPr>
            <w:r>
              <w:t>Researching and recording information on Irish culture and the cultures of Mexico and Germany.</w:t>
            </w:r>
          </w:p>
        </w:tc>
      </w:tr>
      <w:tr w:rsidR="00441FD7">
        <w:tc>
          <w:tcPr>
            <w:tcW w:w="3108" w:type="dxa"/>
          </w:tcPr>
          <w:p w:rsidR="00441FD7" w:rsidRDefault="004C1D10">
            <w:pPr>
              <w:spacing w:line="240" w:lineRule="auto"/>
            </w:pPr>
            <w:r>
              <w:t>critical and creative thinking</w:t>
            </w: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tc>
        <w:tc>
          <w:tcPr>
            <w:tcW w:w="6747" w:type="dxa"/>
          </w:tcPr>
          <w:p w:rsidR="00441FD7" w:rsidRDefault="004C1D10">
            <w:pPr>
              <w:spacing w:line="240" w:lineRule="auto"/>
              <w:jc w:val="left"/>
            </w:pPr>
            <w:r>
              <w:t>Being able to look at culture from multiple points of view. Using iPads as part of a creative assessment plan. Understandin</w:t>
            </w:r>
            <w:r>
              <w:t>g the value of looking at different cultures and making comparisons and contrasts.</w:t>
            </w:r>
          </w:p>
        </w:tc>
      </w:tr>
      <w:tr w:rsidR="00441FD7">
        <w:tc>
          <w:tcPr>
            <w:tcW w:w="3108" w:type="dxa"/>
          </w:tcPr>
          <w:p w:rsidR="00441FD7" w:rsidRDefault="004C1D10">
            <w:pPr>
              <w:spacing w:line="240" w:lineRule="auto"/>
            </w:pPr>
            <w:r>
              <w:t>communicating</w:t>
            </w: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tc>
        <w:tc>
          <w:tcPr>
            <w:tcW w:w="6747" w:type="dxa"/>
          </w:tcPr>
          <w:p w:rsidR="00441FD7" w:rsidRDefault="004C1D10">
            <w:pPr>
              <w:spacing w:line="240" w:lineRule="auto"/>
              <w:jc w:val="left"/>
            </w:pPr>
            <w:r>
              <w:lastRenderedPageBreak/>
              <w:t>Presenting a PowerPoint Presentation or video to the class on an aspect of Irish culture and the culture of another country.</w:t>
            </w:r>
          </w:p>
        </w:tc>
      </w:tr>
      <w:tr w:rsidR="00441FD7">
        <w:tc>
          <w:tcPr>
            <w:tcW w:w="3108" w:type="dxa"/>
          </w:tcPr>
          <w:p w:rsidR="00441FD7" w:rsidRDefault="004C1D10">
            <w:pPr>
              <w:spacing w:line="240" w:lineRule="auto"/>
            </w:pPr>
            <w:r>
              <w:lastRenderedPageBreak/>
              <w:t>working with others</w:t>
            </w:r>
          </w:p>
          <w:p w:rsidR="00441FD7" w:rsidRDefault="00441FD7">
            <w:pPr>
              <w:spacing w:line="240" w:lineRule="auto"/>
            </w:pPr>
          </w:p>
          <w:p w:rsidR="00441FD7" w:rsidRDefault="00441FD7">
            <w:pPr>
              <w:spacing w:line="240" w:lineRule="auto"/>
            </w:pPr>
          </w:p>
          <w:p w:rsidR="00441FD7" w:rsidRDefault="00441FD7">
            <w:pPr>
              <w:spacing w:line="240" w:lineRule="auto"/>
            </w:pPr>
          </w:p>
        </w:tc>
        <w:tc>
          <w:tcPr>
            <w:tcW w:w="6747" w:type="dxa"/>
          </w:tcPr>
          <w:p w:rsidR="00441FD7" w:rsidRDefault="004C1D10">
            <w:pPr>
              <w:spacing w:line="240" w:lineRule="auto"/>
              <w:jc w:val="left"/>
            </w:pPr>
            <w:r>
              <w:t>Listening to one another’s presentations and/or videos. Collaborating with one another when the different aspects of culture have been issued to each student for investigation.</w:t>
            </w:r>
          </w:p>
        </w:tc>
      </w:tr>
      <w:tr w:rsidR="00441FD7">
        <w:tc>
          <w:tcPr>
            <w:tcW w:w="3108" w:type="dxa"/>
          </w:tcPr>
          <w:p w:rsidR="00441FD7" w:rsidRDefault="004C1D10">
            <w:pPr>
              <w:spacing w:line="240" w:lineRule="auto"/>
            </w:pPr>
            <w:r>
              <w:t>being personally effective</w:t>
            </w: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p w:rsidR="00441FD7" w:rsidRDefault="00441FD7">
            <w:pPr>
              <w:spacing w:line="240" w:lineRule="auto"/>
            </w:pPr>
          </w:p>
        </w:tc>
        <w:tc>
          <w:tcPr>
            <w:tcW w:w="6747" w:type="dxa"/>
          </w:tcPr>
          <w:p w:rsidR="00441FD7" w:rsidRDefault="004C1D10">
            <w:pPr>
              <w:spacing w:line="240" w:lineRule="auto"/>
              <w:jc w:val="left"/>
            </w:pPr>
            <w:r>
              <w:t>Students take responsibility for their own learning by being in class on time, having the necessary materials and managing their time to allow for assessment work to be handed in to the teacher on time.</w:t>
            </w:r>
          </w:p>
        </w:tc>
      </w:tr>
      <w:tr w:rsidR="00441FD7">
        <w:tc>
          <w:tcPr>
            <w:tcW w:w="9855" w:type="dxa"/>
            <w:gridSpan w:val="2"/>
          </w:tcPr>
          <w:p w:rsidR="00441FD7" w:rsidRDefault="004C1D10">
            <w:pPr>
              <w:spacing w:line="240" w:lineRule="auto"/>
            </w:pPr>
            <w:r>
              <w:rPr>
                <w:b/>
              </w:rPr>
              <w:t>10. Teaching approaches</w:t>
            </w:r>
          </w:p>
        </w:tc>
      </w:tr>
      <w:tr w:rsidR="00441FD7">
        <w:tc>
          <w:tcPr>
            <w:tcW w:w="9855" w:type="dxa"/>
            <w:gridSpan w:val="2"/>
          </w:tcPr>
          <w:p w:rsidR="00441FD7" w:rsidRDefault="00441FD7">
            <w:pPr>
              <w:spacing w:line="240" w:lineRule="auto"/>
              <w:jc w:val="left"/>
            </w:pPr>
          </w:p>
          <w:p w:rsidR="00441FD7" w:rsidRDefault="004C1D10">
            <w:pPr>
              <w:spacing w:line="240" w:lineRule="auto"/>
              <w:jc w:val="left"/>
            </w:pPr>
            <w:r>
              <w:t>Group work, pair work, ope</w:t>
            </w:r>
            <w:r>
              <w:t xml:space="preserve">n ended questions, class discussions, </w:t>
            </w:r>
            <w:proofErr w:type="spellStart"/>
            <w:r>
              <w:t>utilising</w:t>
            </w:r>
            <w:proofErr w:type="spellEnd"/>
            <w:r>
              <w:t xml:space="preserve"> ICT, investigation work, class presentations/videos.</w:t>
            </w:r>
          </w:p>
          <w:p w:rsidR="00441FD7" w:rsidRDefault="00441FD7">
            <w:pPr>
              <w:spacing w:line="240" w:lineRule="auto"/>
              <w:jc w:val="left"/>
            </w:pPr>
          </w:p>
          <w:p w:rsidR="00441FD7" w:rsidRDefault="00441FD7">
            <w:pPr>
              <w:spacing w:line="240" w:lineRule="auto"/>
              <w:jc w:val="left"/>
            </w:pPr>
          </w:p>
        </w:tc>
      </w:tr>
      <w:tr w:rsidR="00441FD7">
        <w:tc>
          <w:tcPr>
            <w:tcW w:w="9855" w:type="dxa"/>
            <w:gridSpan w:val="2"/>
          </w:tcPr>
          <w:p w:rsidR="00441FD7" w:rsidRDefault="004C1D10">
            <w:pPr>
              <w:spacing w:line="240" w:lineRule="auto"/>
            </w:pPr>
            <w:r>
              <w:rPr>
                <w:b/>
              </w:rPr>
              <w:t>11. Assessment approaches</w:t>
            </w:r>
          </w:p>
        </w:tc>
      </w:tr>
      <w:tr w:rsidR="00441FD7">
        <w:tc>
          <w:tcPr>
            <w:tcW w:w="9855" w:type="dxa"/>
            <w:gridSpan w:val="2"/>
          </w:tcPr>
          <w:p w:rsidR="00441FD7" w:rsidRDefault="00441FD7">
            <w:pPr>
              <w:tabs>
                <w:tab w:val="left" w:pos="4968"/>
              </w:tabs>
              <w:spacing w:line="240" w:lineRule="auto"/>
            </w:pPr>
          </w:p>
          <w:p w:rsidR="00441FD7" w:rsidRDefault="00441FD7">
            <w:pPr>
              <w:tabs>
                <w:tab w:val="left" w:pos="4968"/>
              </w:tabs>
              <w:spacing w:line="240" w:lineRule="auto"/>
            </w:pPr>
          </w:p>
          <w:p w:rsidR="00441FD7" w:rsidRDefault="004C1D10">
            <w:pPr>
              <w:tabs>
                <w:tab w:val="left" w:pos="4968"/>
              </w:tabs>
              <w:spacing w:line="240" w:lineRule="auto"/>
            </w:pPr>
            <w:r>
              <w:t>PowerPoint presentation or video presentation using iMovie maker.</w:t>
            </w:r>
          </w:p>
          <w:p w:rsidR="00441FD7" w:rsidRDefault="00441FD7">
            <w:pPr>
              <w:tabs>
                <w:tab w:val="left" w:pos="4968"/>
              </w:tabs>
              <w:spacing w:line="240" w:lineRule="auto"/>
            </w:pPr>
          </w:p>
          <w:p w:rsidR="00441FD7" w:rsidRDefault="004C1D10">
            <w:pPr>
              <w:tabs>
                <w:tab w:val="left" w:pos="4968"/>
              </w:tabs>
              <w:spacing w:line="240" w:lineRule="auto"/>
            </w:pPr>
            <w:r>
              <w:t>Worksheets on films watched.</w:t>
            </w:r>
          </w:p>
          <w:p w:rsidR="00441FD7" w:rsidRDefault="00441FD7">
            <w:pPr>
              <w:tabs>
                <w:tab w:val="left" w:pos="4968"/>
              </w:tabs>
              <w:spacing w:line="240" w:lineRule="auto"/>
            </w:pPr>
          </w:p>
          <w:p w:rsidR="00441FD7" w:rsidRDefault="00441FD7">
            <w:pPr>
              <w:tabs>
                <w:tab w:val="left" w:pos="4968"/>
              </w:tabs>
              <w:spacing w:line="240" w:lineRule="auto"/>
            </w:pPr>
          </w:p>
        </w:tc>
      </w:tr>
      <w:tr w:rsidR="00441FD7">
        <w:tc>
          <w:tcPr>
            <w:tcW w:w="9855" w:type="dxa"/>
            <w:gridSpan w:val="2"/>
          </w:tcPr>
          <w:p w:rsidR="00441FD7" w:rsidRDefault="004C1D10">
            <w:pPr>
              <w:spacing w:line="240" w:lineRule="auto"/>
            </w:pPr>
            <w:r>
              <w:rPr>
                <w:b/>
              </w:rPr>
              <w:t>12. Evaluation</w:t>
            </w:r>
          </w:p>
        </w:tc>
      </w:tr>
      <w:tr w:rsidR="00441FD7">
        <w:tc>
          <w:tcPr>
            <w:tcW w:w="9855" w:type="dxa"/>
            <w:gridSpan w:val="2"/>
          </w:tcPr>
          <w:p w:rsidR="00441FD7" w:rsidRDefault="00441FD7">
            <w:pPr>
              <w:spacing w:line="240" w:lineRule="auto"/>
              <w:ind w:left="360"/>
            </w:pPr>
          </w:p>
          <w:p w:rsidR="00441FD7" w:rsidRDefault="004C1D10">
            <w:pPr>
              <w:spacing w:line="240" w:lineRule="auto"/>
              <w:jc w:val="left"/>
            </w:pPr>
            <w:r>
              <w:t>As part of the self-assessment students will complete an evaluation sheet and discuss this with the teacher.</w:t>
            </w:r>
          </w:p>
          <w:p w:rsidR="00441FD7" w:rsidRDefault="00441FD7">
            <w:pPr>
              <w:spacing w:line="240" w:lineRule="auto"/>
              <w:jc w:val="left"/>
            </w:pPr>
          </w:p>
          <w:p w:rsidR="00441FD7" w:rsidRDefault="00441FD7">
            <w:pPr>
              <w:spacing w:line="240" w:lineRule="auto"/>
              <w:ind w:left="360"/>
            </w:pPr>
          </w:p>
        </w:tc>
      </w:tr>
      <w:tr w:rsidR="00441FD7">
        <w:tc>
          <w:tcPr>
            <w:tcW w:w="9855" w:type="dxa"/>
            <w:gridSpan w:val="2"/>
          </w:tcPr>
          <w:p w:rsidR="00441FD7" w:rsidRDefault="004C1D10">
            <w:pPr>
              <w:spacing w:line="240" w:lineRule="auto"/>
            </w:pPr>
            <w:r>
              <w:rPr>
                <w:b/>
              </w:rPr>
              <w:t>13. Resources</w:t>
            </w:r>
          </w:p>
        </w:tc>
      </w:tr>
      <w:tr w:rsidR="00441FD7">
        <w:tc>
          <w:tcPr>
            <w:tcW w:w="9855" w:type="dxa"/>
            <w:gridSpan w:val="2"/>
          </w:tcPr>
          <w:p w:rsidR="00441FD7" w:rsidRDefault="00441FD7">
            <w:pPr>
              <w:spacing w:line="240" w:lineRule="auto"/>
            </w:pPr>
          </w:p>
          <w:p w:rsidR="00441FD7" w:rsidRDefault="004C1D10">
            <w:pPr>
              <w:spacing w:line="240" w:lineRule="auto"/>
            </w:pPr>
            <w:r>
              <w:t>Whiteboard and markers, iPad and apps, PowerPoint presentations, websites, DVD, YouTube, photos.</w:t>
            </w:r>
          </w:p>
          <w:p w:rsidR="00441FD7" w:rsidRDefault="00441FD7">
            <w:pPr>
              <w:spacing w:line="240" w:lineRule="auto"/>
            </w:pPr>
          </w:p>
          <w:p w:rsidR="00441FD7" w:rsidRDefault="00441FD7">
            <w:pPr>
              <w:spacing w:line="240" w:lineRule="auto"/>
            </w:pPr>
          </w:p>
        </w:tc>
      </w:tr>
    </w:tbl>
    <w:p w:rsidR="00441FD7" w:rsidRDefault="00441FD7">
      <w:pPr>
        <w:spacing w:line="240" w:lineRule="auto"/>
      </w:pPr>
    </w:p>
    <w:sectPr w:rsidR="00441FD7">
      <w:footerReference w:type="even" r:id="rId9"/>
      <w:footerReference w:type="default" r:id="rId10"/>
      <w:pgSz w:w="11907"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10" w:rsidRDefault="004C1D10">
      <w:pPr>
        <w:spacing w:line="240" w:lineRule="auto"/>
      </w:pPr>
      <w:r>
        <w:separator/>
      </w:r>
    </w:p>
  </w:endnote>
  <w:endnote w:type="continuationSeparator" w:id="0">
    <w:p w:rsidR="004C1D10" w:rsidRDefault="004C1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D7" w:rsidRDefault="004C1D10">
    <w:pPr>
      <w:tabs>
        <w:tab w:val="center" w:pos="4153"/>
        <w:tab w:val="right" w:pos="8306"/>
      </w:tabs>
      <w:jc w:val="right"/>
    </w:pPr>
    <w:r>
      <w:fldChar w:fldCharType="begin"/>
    </w:r>
    <w:r>
      <w:instrText>PAGE</w:instrText>
    </w:r>
    <w:r>
      <w:fldChar w:fldCharType="end"/>
    </w:r>
  </w:p>
  <w:p w:rsidR="00441FD7" w:rsidRDefault="00441FD7">
    <w:pPr>
      <w:tabs>
        <w:tab w:val="center" w:pos="4153"/>
        <w:tab w:val="right" w:pos="8306"/>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D7" w:rsidRDefault="004C1D10">
    <w:pPr>
      <w:tabs>
        <w:tab w:val="center" w:pos="4153"/>
        <w:tab w:val="right" w:pos="8306"/>
      </w:tabs>
      <w:jc w:val="right"/>
    </w:pPr>
    <w:r>
      <w:fldChar w:fldCharType="begin"/>
    </w:r>
    <w:r>
      <w:instrText>PAGE</w:instrText>
    </w:r>
    <w:r w:rsidR="0097754E">
      <w:fldChar w:fldCharType="separate"/>
    </w:r>
    <w:r w:rsidR="0097754E">
      <w:rPr>
        <w:noProof/>
      </w:rPr>
      <w:t>1</w:t>
    </w:r>
    <w:r>
      <w:fldChar w:fldCharType="end"/>
    </w:r>
  </w:p>
  <w:p w:rsidR="00441FD7" w:rsidRDefault="00441FD7">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10" w:rsidRDefault="004C1D10">
      <w:pPr>
        <w:spacing w:line="240" w:lineRule="auto"/>
      </w:pPr>
      <w:r>
        <w:separator/>
      </w:r>
    </w:p>
  </w:footnote>
  <w:footnote w:type="continuationSeparator" w:id="0">
    <w:p w:rsidR="004C1D10" w:rsidRDefault="004C1D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D5F"/>
    <w:multiLevelType w:val="multilevel"/>
    <w:tmpl w:val="EFAC2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382B16"/>
    <w:multiLevelType w:val="multilevel"/>
    <w:tmpl w:val="49744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055BE9"/>
    <w:multiLevelType w:val="multilevel"/>
    <w:tmpl w:val="61CA1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1FD7"/>
    <w:rsid w:val="00441FD7"/>
    <w:rsid w:val="004C1D10"/>
    <w:rsid w:val="009775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77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77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2</cp:revision>
  <dcterms:created xsi:type="dcterms:W3CDTF">2017-10-11T15:39:00Z</dcterms:created>
  <dcterms:modified xsi:type="dcterms:W3CDTF">2017-10-11T15:39:00Z</dcterms:modified>
</cp:coreProperties>
</file>